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BC2CE" w14:textId="77777777" w:rsidR="00AC5175" w:rsidRPr="00AC5175" w:rsidRDefault="00AC5175" w:rsidP="00AC5175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36"/>
          <w:sz w:val="48"/>
          <w:szCs w:val="48"/>
          <w14:ligatures w14:val="none"/>
        </w:rPr>
        <w:t>Short-Term Move Success Guide</w:t>
      </w:r>
    </w:p>
    <w:p w14:paraId="3BAD1AA0" w14:textId="77777777" w:rsidR="00AC5175" w:rsidRPr="00AC5175" w:rsidRDefault="00AC5175" w:rsidP="00AC51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i/>
          <w:iCs/>
          <w:kern w:val="0"/>
          <w14:ligatures w14:val="none"/>
        </w:rPr>
        <w:t>High-impact, low-effort interventions relocation managers can implement immediately.</w:t>
      </w:r>
    </w:p>
    <w:p w14:paraId="7AE33208" w14:textId="77777777" w:rsidR="00AC5175" w:rsidRPr="00AC5175" w:rsidRDefault="008B698B" w:rsidP="00AC517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B698B">
        <w:rPr>
          <w:rFonts w:ascii="Calibri" w:eastAsia="Times New Roman" w:hAnsi="Calibri" w:cs="Calibri"/>
          <w:noProof/>
          <w:kern w:val="0"/>
        </w:rPr>
        <w:pict w14:anchorId="2009EF29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90348CD" w14:textId="119456A9" w:rsidR="00AC5175" w:rsidRPr="00AC5175" w:rsidRDefault="00AC5175" w:rsidP="00AC517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 xml:space="preserve">Why this matters </w:t>
      </w:r>
      <w:r w:rsidR="00A35975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 xml:space="preserve">– </w:t>
      </w:r>
      <w:r w:rsidRPr="00AC5175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the quick proof</w:t>
      </w:r>
    </w:p>
    <w:p w14:paraId="0E0CCFE5" w14:textId="6D37C043" w:rsidR="00AC5175" w:rsidRPr="00AC5175" w:rsidRDefault="00AC5175" w:rsidP="00AC51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 xml:space="preserve">Structured, caring arrival and onboarding experiences measurably improve retention, productivity and satisfaction </w:t>
      </w:r>
      <w:r w:rsidR="00A35975">
        <w:rPr>
          <w:rFonts w:ascii="Calibri" w:eastAsia="Times New Roman" w:hAnsi="Calibri" w:cs="Calibri"/>
          <w:kern w:val="0"/>
          <w14:ligatures w14:val="none"/>
        </w:rPr>
        <w:t xml:space="preserve">– </w:t>
      </w:r>
      <w:r w:rsidRPr="00AC5175">
        <w:rPr>
          <w:rFonts w:ascii="Calibri" w:eastAsia="Times New Roman" w:hAnsi="Calibri" w:cs="Calibri"/>
          <w:kern w:val="0"/>
          <w14:ligatures w14:val="none"/>
        </w:rPr>
        <w:t>and small actions early on have outsized returns. See SHRM’s summary of onboarding benefits for verification. (</w:t>
      </w:r>
      <w:hyperlink r:id="rId5" w:tooltip="Complete Employee Onboarding Guide" w:history="1"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S</w:t>
        </w:r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</w:t>
        </w:r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RM</w:t>
        </w:r>
      </w:hyperlink>
      <w:r w:rsidRPr="00AC5175">
        <w:rPr>
          <w:rFonts w:ascii="Calibri" w:eastAsia="Times New Roman" w:hAnsi="Calibri" w:cs="Calibri"/>
          <w:kern w:val="0"/>
          <w14:ligatures w14:val="none"/>
        </w:rPr>
        <w:t>)</w:t>
      </w:r>
    </w:p>
    <w:p w14:paraId="1C903B91" w14:textId="392ED8B7" w:rsidR="00AC5175" w:rsidRPr="00AC5175" w:rsidRDefault="00AC5175" w:rsidP="00AC51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>Relocation programs that offer choice and personalization increase satisfaction and reduce churn; personalization is a growing, proven trend in mobility. (</w:t>
      </w:r>
      <w:hyperlink r:id="rId6" w:tooltip="Treading the line between benefits choice, personalization ..." w:history="1"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Merc</w:t>
        </w:r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e</w:t>
        </w:r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r</w:t>
        </w:r>
      </w:hyperlink>
      <w:r w:rsidRPr="00AC5175">
        <w:rPr>
          <w:rFonts w:ascii="Calibri" w:eastAsia="Times New Roman" w:hAnsi="Calibri" w:cs="Calibri"/>
          <w:kern w:val="0"/>
          <w14:ligatures w14:val="none"/>
        </w:rPr>
        <w:t>)</w:t>
      </w:r>
    </w:p>
    <w:p w14:paraId="6449E611" w14:textId="74D6D496" w:rsidR="00AC5175" w:rsidRPr="00AC5175" w:rsidRDefault="00AC5175" w:rsidP="00AC51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>Many official relocation policies recommend contact within the first 48 hours after arrival to confirm details and prevent issues from escalating. (</w:t>
      </w:r>
      <w:hyperlink r:id="rId7" w:tooltip="NJC Relocation Directive" w:history="1"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njc-cnm.</w:t>
        </w:r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g</w:t>
        </w:r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c.ca</w:t>
        </w:r>
      </w:hyperlink>
      <w:r w:rsidRPr="00AC5175">
        <w:rPr>
          <w:rFonts w:ascii="Calibri" w:eastAsia="Times New Roman" w:hAnsi="Calibri" w:cs="Calibri"/>
          <w:kern w:val="0"/>
          <w14:ligatures w14:val="none"/>
        </w:rPr>
        <w:t>)</w:t>
      </w:r>
    </w:p>
    <w:p w14:paraId="020C0374" w14:textId="3E0F6C5C" w:rsidR="00AC5175" w:rsidRPr="00AC5175" w:rsidRDefault="00AC5175" w:rsidP="00AC51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 xml:space="preserve">A practical relocation checklist and a well-structured package protect your investment in talent and make the move smooth </w:t>
      </w:r>
      <w:r w:rsidR="00A35975">
        <w:rPr>
          <w:rFonts w:ascii="Calibri" w:eastAsia="Times New Roman" w:hAnsi="Calibri" w:cs="Calibri"/>
          <w:kern w:val="0"/>
          <w14:ligatures w14:val="none"/>
        </w:rPr>
        <w:t xml:space="preserve">– </w:t>
      </w:r>
      <w:r w:rsidRPr="00AC5175">
        <w:rPr>
          <w:rFonts w:ascii="Calibri" w:eastAsia="Times New Roman" w:hAnsi="Calibri" w:cs="Calibri"/>
          <w:kern w:val="0"/>
          <w14:ligatures w14:val="none"/>
        </w:rPr>
        <w:t>see industry guides from CapRelo for example components. (</w:t>
      </w:r>
      <w:hyperlink r:id="rId8" w:tooltip="Relocation Package Checklist for HR Success" w:history="1"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Ca</w:t>
        </w:r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p</w:t>
        </w:r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Re</w:t>
        </w:r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l</w:t>
        </w:r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o</w:t>
        </w:r>
      </w:hyperlink>
      <w:r w:rsidRPr="00AC5175">
        <w:rPr>
          <w:rFonts w:ascii="Calibri" w:eastAsia="Times New Roman" w:hAnsi="Calibri" w:cs="Calibri"/>
          <w:kern w:val="0"/>
          <w14:ligatures w14:val="none"/>
        </w:rPr>
        <w:t>)</w:t>
      </w:r>
    </w:p>
    <w:p w14:paraId="21ED347C" w14:textId="0F362AB2" w:rsidR="00AC5175" w:rsidRPr="00AC5175" w:rsidRDefault="00AC5175" w:rsidP="00AC51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 xml:space="preserve">Recent industry coverage shows mobility programs moving toward flexibility and personalization </w:t>
      </w:r>
      <w:r w:rsidR="00A35975">
        <w:rPr>
          <w:rFonts w:ascii="Calibri" w:eastAsia="Times New Roman" w:hAnsi="Calibri" w:cs="Calibri"/>
          <w:kern w:val="0"/>
          <w14:ligatures w14:val="none"/>
        </w:rPr>
        <w:t xml:space="preserve">– </w:t>
      </w:r>
      <w:r w:rsidRPr="00AC5175">
        <w:rPr>
          <w:rFonts w:ascii="Calibri" w:eastAsia="Times New Roman" w:hAnsi="Calibri" w:cs="Calibri"/>
          <w:kern w:val="0"/>
          <w14:ligatures w14:val="none"/>
        </w:rPr>
        <w:t>the tactics below reflect that direction. (</w:t>
      </w:r>
      <w:hyperlink r:id="rId9" w:tooltip="Employee relocation and assignment trends: towards ..." w:history="1"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relocatem</w:t>
        </w:r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a</w:t>
        </w:r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gaz</w:t>
        </w:r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i</w:t>
        </w:r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ne.com</w:t>
        </w:r>
      </w:hyperlink>
      <w:r w:rsidRPr="00AC5175">
        <w:rPr>
          <w:rFonts w:ascii="Calibri" w:eastAsia="Times New Roman" w:hAnsi="Calibri" w:cs="Calibri"/>
          <w:kern w:val="0"/>
          <w14:ligatures w14:val="none"/>
        </w:rPr>
        <w:t>)</w:t>
      </w:r>
    </w:p>
    <w:p w14:paraId="24034D7F" w14:textId="77777777" w:rsidR="00AC5175" w:rsidRPr="00AC5175" w:rsidRDefault="008B698B" w:rsidP="00AC517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B698B">
        <w:rPr>
          <w:rFonts w:ascii="Calibri" w:eastAsia="Times New Roman" w:hAnsi="Calibri" w:cs="Calibri"/>
          <w:noProof/>
          <w:kern w:val="0"/>
        </w:rPr>
        <w:pict w14:anchorId="037054CE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DC0C074" w14:textId="7289C2FC" w:rsidR="00AC5175" w:rsidRPr="00AC5175" w:rsidRDefault="00AC5175" w:rsidP="00AC517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 xml:space="preserve">Quick overview </w:t>
      </w:r>
      <w:r w:rsidR="00A35975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 xml:space="preserve">– </w:t>
      </w:r>
      <w:r w:rsidRPr="00AC5175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5 high-impact moves (what to do, fast)</w:t>
      </w:r>
    </w:p>
    <w:p w14:paraId="56A3E846" w14:textId="77777777" w:rsidR="00AC5175" w:rsidRPr="00AC5175" w:rsidRDefault="00AC5175" w:rsidP="00AC51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14:ligatures w14:val="none"/>
        </w:rPr>
        <w:t>Send a concise Welcome Email the moment the lease/keys are confirmed.</w:t>
      </w:r>
      <w:r w:rsidRPr="00AC5175">
        <w:rPr>
          <w:rFonts w:ascii="Calibri" w:eastAsia="Times New Roman" w:hAnsi="Calibri" w:cs="Calibri"/>
          <w:kern w:val="0"/>
          <w14:ligatures w14:val="none"/>
        </w:rPr>
        <w:t xml:space="preserve"> (See template below.)</w:t>
      </w:r>
    </w:p>
    <w:p w14:paraId="69129FDE" w14:textId="3186FA33" w:rsidR="00AC5175" w:rsidRPr="00AC5175" w:rsidRDefault="00AC5175" w:rsidP="00AC51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14:ligatures w14:val="none"/>
        </w:rPr>
        <w:t>Deliver a 60–90 second unit tour video (hosted privately).</w:t>
      </w:r>
      <w:r w:rsidRPr="00AC5175">
        <w:rPr>
          <w:rFonts w:ascii="Calibri" w:eastAsia="Times New Roman" w:hAnsi="Calibri" w:cs="Calibri"/>
          <w:kern w:val="0"/>
          <w14:ligatures w14:val="none"/>
        </w:rPr>
        <w:t xml:space="preserve"> Small production </w:t>
      </w:r>
      <w:r>
        <w:rPr>
          <w:rFonts w:ascii="Calibri" w:eastAsia="Times New Roman" w:hAnsi="Calibri" w:cs="Calibri"/>
          <w:kern w:val="0"/>
          <w14:ligatures w14:val="none"/>
        </w:rPr>
        <w:t xml:space="preserve">– </w:t>
      </w:r>
      <w:r w:rsidRPr="00AC5175">
        <w:rPr>
          <w:rFonts w:ascii="Calibri" w:eastAsia="Times New Roman" w:hAnsi="Calibri" w:cs="Calibri"/>
          <w:kern w:val="0"/>
          <w14:ligatures w14:val="none"/>
        </w:rPr>
        <w:t xml:space="preserve">phone + 1 person walking through </w:t>
      </w:r>
      <w:r>
        <w:rPr>
          <w:rFonts w:ascii="Calibri" w:eastAsia="Times New Roman" w:hAnsi="Calibri" w:cs="Calibri"/>
          <w:kern w:val="0"/>
          <w14:ligatures w14:val="none"/>
        </w:rPr>
        <w:t xml:space="preserve">– </w:t>
      </w:r>
      <w:r w:rsidRPr="00AC5175">
        <w:rPr>
          <w:rFonts w:ascii="Calibri" w:eastAsia="Times New Roman" w:hAnsi="Calibri" w:cs="Calibri"/>
          <w:kern w:val="0"/>
          <w14:ligatures w14:val="none"/>
        </w:rPr>
        <w:t>reduces first-day uncertainty.</w:t>
      </w:r>
    </w:p>
    <w:p w14:paraId="0A8BEAB5" w14:textId="77777777" w:rsidR="00AC5175" w:rsidRPr="00AC5175" w:rsidRDefault="00AC5175" w:rsidP="00AC51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14:ligatures w14:val="none"/>
        </w:rPr>
        <w:t>Provide a one-page “Arrival Snapshot”</w:t>
      </w:r>
      <w:r w:rsidRPr="00AC5175">
        <w:rPr>
          <w:rFonts w:ascii="Calibri" w:eastAsia="Times New Roman" w:hAnsi="Calibri" w:cs="Calibri"/>
          <w:kern w:val="0"/>
          <w14:ligatures w14:val="none"/>
        </w:rPr>
        <w:t xml:space="preserve"> with unit facts + local tips (template below). This single page often prevents dozens of small questions.</w:t>
      </w:r>
    </w:p>
    <w:p w14:paraId="34B7DA2D" w14:textId="77777777" w:rsidR="00AC5175" w:rsidRPr="00AC5175" w:rsidRDefault="00AC5175" w:rsidP="00AC51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14:ligatures w14:val="none"/>
        </w:rPr>
        <w:t>Offer 2–3 simple personalization options</w:t>
      </w:r>
      <w:r w:rsidRPr="00AC5175">
        <w:rPr>
          <w:rFonts w:ascii="Calibri" w:eastAsia="Times New Roman" w:hAnsi="Calibri" w:cs="Calibri"/>
          <w:kern w:val="0"/>
          <w14:ligatures w14:val="none"/>
        </w:rPr>
        <w:t xml:space="preserve"> transferees can select before arrival (bedding type, preferred floor if available, preliminary workspace setup). Track selections in your CRM.</w:t>
      </w:r>
    </w:p>
    <w:p w14:paraId="0C39C193" w14:textId="318B1D5E" w:rsidR="00AC5175" w:rsidRPr="00AC5175" w:rsidRDefault="00AC5175" w:rsidP="00AC51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14:ligatures w14:val="none"/>
        </w:rPr>
        <w:t>Follow up within 48 hours</w:t>
      </w:r>
      <w:r w:rsidRPr="00AC5175">
        <w:rPr>
          <w:rFonts w:ascii="Calibri" w:eastAsia="Times New Roman" w:hAnsi="Calibri" w:cs="Calibri"/>
          <w:kern w:val="0"/>
          <w14:ligatures w14:val="none"/>
        </w:rPr>
        <w:t xml:space="preserve"> with a proactive check-in (phone or video) and again at day 7 </w:t>
      </w:r>
      <w:r>
        <w:rPr>
          <w:rFonts w:ascii="Calibri" w:eastAsia="Times New Roman" w:hAnsi="Calibri" w:cs="Calibri"/>
          <w:kern w:val="0"/>
          <w14:ligatures w14:val="none"/>
        </w:rPr>
        <w:t xml:space="preserve">– </w:t>
      </w:r>
      <w:r w:rsidRPr="00AC5175">
        <w:rPr>
          <w:rFonts w:ascii="Calibri" w:eastAsia="Times New Roman" w:hAnsi="Calibri" w:cs="Calibri"/>
          <w:kern w:val="0"/>
          <w14:ligatures w14:val="none"/>
        </w:rPr>
        <w:t>early troubleshooting prevents minor pain points from becoming bigger problems. (48-hour contact is an established best practice in some relocation directives.) (</w:t>
      </w:r>
      <w:r w:rsidRPr="00AC5175">
        <w:rPr>
          <w:rFonts w:ascii="Calibri" w:eastAsia="Times New Roman" w:hAnsi="Calibri" w:cs="Calibri"/>
          <w:kern w:val="0"/>
          <w14:ligatures w14:val="none"/>
        </w:rPr>
        <w:fldChar w:fldCharType="begin"/>
      </w:r>
      <w:r w:rsidR="006102F8">
        <w:rPr>
          <w:rFonts w:ascii="Calibri" w:eastAsia="Times New Roman" w:hAnsi="Calibri" w:cs="Calibri"/>
          <w:kern w:val="0"/>
          <w14:ligatures w14:val="none"/>
        </w:rPr>
        <w:instrText>HYPERLINK "https://www.njc-cnm.gc.ca/directive/d6/v279/en" \o "NJC Relocation Directive"</w:instrText>
      </w:r>
      <w:r w:rsidR="006102F8" w:rsidRPr="00AC5175">
        <w:rPr>
          <w:rFonts w:ascii="Calibri" w:eastAsia="Times New Roman" w:hAnsi="Calibri" w:cs="Calibri"/>
          <w:kern w:val="0"/>
          <w14:ligatures w14:val="none"/>
        </w:rPr>
      </w:r>
      <w:r w:rsidRPr="00AC5175">
        <w:rPr>
          <w:rFonts w:ascii="Calibri" w:eastAsia="Times New Roman" w:hAnsi="Calibri" w:cs="Calibri"/>
          <w:kern w:val="0"/>
          <w14:ligatures w14:val="none"/>
        </w:rPr>
        <w:fldChar w:fldCharType="separate"/>
      </w:r>
      <w:r w:rsidRPr="00AC5175">
        <w:rPr>
          <w:rFonts w:ascii="Calibri" w:eastAsia="Times New Roman" w:hAnsi="Calibri" w:cs="Calibri"/>
          <w:color w:val="0000FF"/>
          <w:kern w:val="0"/>
          <w:u w:val="single"/>
          <w14:ligatures w14:val="none"/>
        </w:rPr>
        <w:t>njc-cnm</w:t>
      </w:r>
      <w:r w:rsidRPr="00AC5175">
        <w:rPr>
          <w:rFonts w:ascii="Calibri" w:eastAsia="Times New Roman" w:hAnsi="Calibri" w:cs="Calibri"/>
          <w:color w:val="0000FF"/>
          <w:kern w:val="0"/>
          <w:u w:val="single"/>
          <w14:ligatures w14:val="none"/>
        </w:rPr>
        <w:t>.</w:t>
      </w:r>
      <w:r w:rsidRPr="00AC5175">
        <w:rPr>
          <w:rFonts w:ascii="Calibri" w:eastAsia="Times New Roman" w:hAnsi="Calibri" w:cs="Calibri"/>
          <w:color w:val="0000FF"/>
          <w:kern w:val="0"/>
          <w:u w:val="single"/>
          <w14:ligatures w14:val="none"/>
        </w:rPr>
        <w:t>gc.ca</w:t>
      </w:r>
      <w:r w:rsidRPr="00AC5175">
        <w:rPr>
          <w:rFonts w:ascii="Calibri" w:eastAsia="Times New Roman" w:hAnsi="Calibri" w:cs="Calibri"/>
          <w:kern w:val="0"/>
          <w14:ligatures w14:val="none"/>
        </w:rPr>
        <w:fldChar w:fldCharType="end"/>
      </w:r>
      <w:r w:rsidRPr="00AC5175">
        <w:rPr>
          <w:rFonts w:ascii="Calibri" w:eastAsia="Times New Roman" w:hAnsi="Calibri" w:cs="Calibri"/>
          <w:kern w:val="0"/>
          <w14:ligatures w14:val="none"/>
        </w:rPr>
        <w:t>)</w:t>
      </w:r>
    </w:p>
    <w:p w14:paraId="1EC3D3FC" w14:textId="77777777" w:rsidR="00AC5175" w:rsidRPr="00AC5175" w:rsidRDefault="008B698B" w:rsidP="00AC517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B698B">
        <w:rPr>
          <w:rFonts w:ascii="Calibri" w:eastAsia="Times New Roman" w:hAnsi="Calibri" w:cs="Calibri"/>
          <w:noProof/>
          <w:kern w:val="0"/>
        </w:rPr>
        <w:lastRenderedPageBreak/>
        <w:pict w14:anchorId="06E47728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7C9ED9C" w14:textId="7B7AD683" w:rsidR="00705733" w:rsidRPr="00705733" w:rsidRDefault="00AC5175" w:rsidP="00705733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Templates you can copy &amp; paste</w:t>
      </w:r>
    </w:p>
    <w:p w14:paraId="238BA739" w14:textId="0576C0AA" w:rsidR="00AC5175" w:rsidRPr="00AC5175" w:rsidRDefault="00AC5175" w:rsidP="00AC517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 xml:space="preserve">1) Welcome email </w:t>
      </w:r>
      <w:r w:rsidR="00A35975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 xml:space="preserve">– </w:t>
      </w:r>
      <w:r w:rsidRPr="00AC5175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send immediately after unit is confirmed</w:t>
      </w:r>
    </w:p>
    <w:p w14:paraId="3F9AF073" w14:textId="26561028" w:rsidR="00AC5175" w:rsidRPr="00AC5175" w:rsidRDefault="00AC5175" w:rsidP="00AC51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14:ligatures w14:val="none"/>
        </w:rPr>
        <w:t>Subject:</w:t>
      </w:r>
      <w:r w:rsidRPr="00AC5175">
        <w:rPr>
          <w:rFonts w:ascii="Calibri" w:eastAsia="Times New Roman" w:hAnsi="Calibri" w:cs="Calibri"/>
          <w:kern w:val="0"/>
          <w14:ligatures w14:val="none"/>
        </w:rPr>
        <w:t xml:space="preserve"> Welcome </w:t>
      </w:r>
      <w:r w:rsidR="00A35975">
        <w:rPr>
          <w:rFonts w:ascii="Calibri" w:eastAsia="Times New Roman" w:hAnsi="Calibri" w:cs="Calibri"/>
          <w:kern w:val="0"/>
          <w14:ligatures w14:val="none"/>
        </w:rPr>
        <w:t xml:space="preserve">– </w:t>
      </w:r>
      <w:r w:rsidRPr="00AC5175">
        <w:rPr>
          <w:rFonts w:ascii="Calibri" w:eastAsia="Times New Roman" w:hAnsi="Calibri" w:cs="Calibri"/>
          <w:kern w:val="0"/>
          <w14:ligatures w14:val="none"/>
        </w:rPr>
        <w:t>your [City] unit is ready! | Arrival Snapshot attached</w:t>
      </w:r>
    </w:p>
    <w:p w14:paraId="36075534" w14:textId="4BFF48E1" w:rsidR="00AC5175" w:rsidRPr="00AC5175" w:rsidRDefault="00AC5175" w:rsidP="00AC51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 xml:space="preserve">Hi [First name] </w:t>
      </w:r>
      <w:r w:rsidR="00A35975">
        <w:rPr>
          <w:rFonts w:ascii="Calibri" w:eastAsia="Times New Roman" w:hAnsi="Calibri" w:cs="Calibri"/>
          <w:kern w:val="0"/>
          <w14:ligatures w14:val="none"/>
        </w:rPr>
        <w:t xml:space="preserve">– </w:t>
      </w:r>
      <w:r w:rsidRPr="00AC5175">
        <w:rPr>
          <w:rFonts w:ascii="Calibri" w:eastAsia="Times New Roman" w:hAnsi="Calibri" w:cs="Calibri"/>
          <w:kern w:val="0"/>
          <w14:ligatures w14:val="none"/>
        </w:rPr>
        <w:t>welcome to [City]!</w:t>
      </w:r>
    </w:p>
    <w:p w14:paraId="525C752B" w14:textId="40BAEDF9" w:rsidR="00AC5175" w:rsidRPr="00AC5175" w:rsidRDefault="00AC5175" w:rsidP="00AC51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 xml:space="preserve">Quick note to say your unit at </w:t>
      </w:r>
      <w:r w:rsidRPr="00AC5175">
        <w:rPr>
          <w:rFonts w:ascii="Calibri" w:eastAsia="Times New Roman" w:hAnsi="Calibri" w:cs="Calibri"/>
          <w:b/>
          <w:bCs/>
          <w:kern w:val="0"/>
          <w14:ligatures w14:val="none"/>
        </w:rPr>
        <w:t>[property name / address]</w:t>
      </w:r>
      <w:r w:rsidRPr="00AC5175">
        <w:rPr>
          <w:rFonts w:ascii="Calibri" w:eastAsia="Times New Roman" w:hAnsi="Calibri" w:cs="Calibri"/>
          <w:kern w:val="0"/>
          <w14:ligatures w14:val="none"/>
        </w:rPr>
        <w:t xml:space="preserve"> is confirmed. I’ve attached a one-page </w:t>
      </w:r>
      <w:r w:rsidRPr="00AC5175">
        <w:rPr>
          <w:rFonts w:ascii="Calibri" w:eastAsia="Times New Roman" w:hAnsi="Calibri" w:cs="Calibri"/>
          <w:b/>
          <w:bCs/>
          <w:kern w:val="0"/>
          <w14:ligatures w14:val="none"/>
        </w:rPr>
        <w:t>Arrival Snapshot</w:t>
      </w:r>
      <w:r w:rsidRPr="00AC5175">
        <w:rPr>
          <w:rFonts w:ascii="Calibri" w:eastAsia="Times New Roman" w:hAnsi="Calibri" w:cs="Calibri"/>
          <w:kern w:val="0"/>
          <w14:ligatures w14:val="none"/>
        </w:rPr>
        <w:t xml:space="preserve"> with the key details (</w:t>
      </w:r>
      <w:r w:rsidRPr="00AC5175">
        <w:rPr>
          <w:rFonts w:ascii="Calibri" w:eastAsia="Times New Roman" w:hAnsi="Calibri" w:cs="Calibri"/>
          <w:kern w:val="0"/>
          <w14:ligatures w14:val="none"/>
        </w:rPr>
        <w:t>WI</w:t>
      </w:r>
      <w:r>
        <w:rPr>
          <w:rFonts w:ascii="Calibri" w:eastAsia="Times New Roman" w:hAnsi="Calibri" w:cs="Calibri"/>
          <w:kern w:val="0"/>
          <w14:ligatures w14:val="none"/>
        </w:rPr>
        <w:t>-</w:t>
      </w:r>
      <w:r w:rsidRPr="00AC5175">
        <w:rPr>
          <w:rFonts w:ascii="Calibri" w:eastAsia="Times New Roman" w:hAnsi="Calibri" w:cs="Calibri"/>
          <w:kern w:val="0"/>
          <w14:ligatures w14:val="none"/>
        </w:rPr>
        <w:t>FI</w:t>
      </w:r>
      <w:r w:rsidRPr="00AC5175">
        <w:rPr>
          <w:rFonts w:ascii="Calibri" w:eastAsia="Times New Roman" w:hAnsi="Calibri" w:cs="Calibri"/>
          <w:kern w:val="0"/>
          <w14:ligatures w14:val="none"/>
        </w:rPr>
        <w:t xml:space="preserve">, parking, nearest transit, grocery/restaurant picks). We’ve also prepared a short 60–90s </w:t>
      </w:r>
      <w:r>
        <w:rPr>
          <w:rFonts w:ascii="Calibri" w:eastAsia="Times New Roman" w:hAnsi="Calibri" w:cs="Calibri"/>
          <w:kern w:val="0"/>
          <w14:ligatures w14:val="none"/>
        </w:rPr>
        <w:t>photo</w:t>
      </w:r>
      <w:r w:rsidRPr="00AC5175">
        <w:rPr>
          <w:rFonts w:ascii="Calibri" w:eastAsia="Times New Roman" w:hAnsi="Calibri" w:cs="Calibri"/>
          <w:kern w:val="0"/>
          <w14:ligatures w14:val="none"/>
        </w:rPr>
        <w:t xml:space="preserve"> tour of the unit </w:t>
      </w:r>
      <w:r w:rsidR="00A35975">
        <w:rPr>
          <w:rFonts w:ascii="Calibri" w:eastAsia="Times New Roman" w:hAnsi="Calibri" w:cs="Calibri"/>
          <w:kern w:val="0"/>
          <w14:ligatures w14:val="none"/>
        </w:rPr>
        <w:t xml:space="preserve">– </w:t>
      </w:r>
      <w:r w:rsidRPr="00AC5175">
        <w:rPr>
          <w:rFonts w:ascii="Calibri" w:eastAsia="Times New Roman" w:hAnsi="Calibri" w:cs="Calibri"/>
          <w:kern w:val="0"/>
          <w14:ligatures w14:val="none"/>
        </w:rPr>
        <w:t>watch here: [private link].</w:t>
      </w:r>
    </w:p>
    <w:p w14:paraId="4007E530" w14:textId="18C69546" w:rsidR="00AC5175" w:rsidRPr="00AC5175" w:rsidRDefault="00AC5175" w:rsidP="00AC51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We have chosen the unit to match the specifications you’ve listed</w:t>
      </w:r>
      <w:r w:rsidRPr="00AC5175">
        <w:rPr>
          <w:rFonts w:ascii="Calibri" w:eastAsia="Times New Roman" w:hAnsi="Calibri" w:cs="Calibri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>[list requests here – if there are any requests that you were not able to fulfill, be transparent and list those as well]</w:t>
      </w:r>
      <w:r w:rsidRPr="00AC5175">
        <w:rPr>
          <w:rFonts w:ascii="Calibri" w:eastAsia="Times New Roman" w:hAnsi="Calibri" w:cs="Calibri"/>
          <w:kern w:val="0"/>
          <w14:ligatures w14:val="none"/>
        </w:rPr>
        <w:t>. I’ll check in within 48 hours of your arrival to make sure everything looks good.</w:t>
      </w:r>
    </w:p>
    <w:p w14:paraId="09F031DD" w14:textId="14603692" w:rsidR="00AC5175" w:rsidRPr="00AC5175" w:rsidRDefault="00AC5175" w:rsidP="00AC51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 xml:space="preserve">Safe travels </w:t>
      </w:r>
      <w:r>
        <w:rPr>
          <w:rFonts w:ascii="Calibri" w:eastAsia="Times New Roman" w:hAnsi="Calibri" w:cs="Calibri"/>
          <w:kern w:val="0"/>
          <w14:ligatures w14:val="none"/>
        </w:rPr>
        <w:t xml:space="preserve">– </w:t>
      </w:r>
      <w:r w:rsidRPr="00AC5175">
        <w:rPr>
          <w:rFonts w:ascii="Calibri" w:eastAsia="Times New Roman" w:hAnsi="Calibri" w:cs="Calibri"/>
          <w:kern w:val="0"/>
          <w14:ligatures w14:val="none"/>
        </w:rPr>
        <w:t>looking forward to helping you get settled.</w:t>
      </w:r>
    </w:p>
    <w:p w14:paraId="5EB5B371" w14:textId="4A1A2F5E" w:rsidR="00AC5175" w:rsidRPr="00AC5175" w:rsidRDefault="00AC5175" w:rsidP="00AC51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>Best,</w:t>
      </w:r>
      <w:r w:rsidRPr="00AC5175">
        <w:rPr>
          <w:rFonts w:ascii="Calibri" w:eastAsia="Times New Roman" w:hAnsi="Calibri" w:cs="Calibri"/>
          <w:kern w:val="0"/>
          <w14:ligatures w14:val="none"/>
        </w:rPr>
        <w:br/>
        <w:t xml:space="preserve">[Your name] </w:t>
      </w:r>
      <w:r>
        <w:rPr>
          <w:rFonts w:ascii="Calibri" w:eastAsia="Times New Roman" w:hAnsi="Calibri" w:cs="Calibri"/>
          <w:kern w:val="0"/>
          <w14:ligatures w14:val="none"/>
        </w:rPr>
        <w:t xml:space="preserve">– </w:t>
      </w:r>
      <w:r w:rsidRPr="00AC5175">
        <w:rPr>
          <w:rFonts w:ascii="Calibri" w:eastAsia="Times New Roman" w:hAnsi="Calibri" w:cs="Calibri"/>
          <w:kern w:val="0"/>
          <w14:ligatures w14:val="none"/>
        </w:rPr>
        <w:t>Relocation Manager, [Company]</w:t>
      </w:r>
      <w:r w:rsidRPr="00AC5175">
        <w:rPr>
          <w:rFonts w:ascii="Calibri" w:eastAsia="Times New Roman" w:hAnsi="Calibri" w:cs="Calibri"/>
          <w:kern w:val="0"/>
          <w14:ligatures w14:val="none"/>
        </w:rPr>
        <w:br/>
        <w:t>[phone] | [email] | [support contact]</w:t>
      </w:r>
    </w:p>
    <w:p w14:paraId="7BB1CCD0" w14:textId="77777777" w:rsidR="00AC5175" w:rsidRPr="00AC5175" w:rsidRDefault="008B698B" w:rsidP="00AC517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B698B">
        <w:rPr>
          <w:rFonts w:ascii="Calibri" w:eastAsia="Times New Roman" w:hAnsi="Calibri" w:cs="Calibri"/>
          <w:noProof/>
          <w:kern w:val="0"/>
        </w:rPr>
        <w:pict w14:anchorId="2568B44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F0B54CD" w14:textId="77777777" w:rsidR="00AC5175" w:rsidRPr="00AC5175" w:rsidRDefault="00AC5175" w:rsidP="00AC517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2) 48-hour follow-up script (phone or video)</w:t>
      </w:r>
    </w:p>
    <w:p w14:paraId="688B7D55" w14:textId="77777777" w:rsidR="00A35975" w:rsidRDefault="00AC5175" w:rsidP="00AC51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>Hi [First name], it’s [Your name] from [</w:t>
      </w:r>
      <w:r>
        <w:rPr>
          <w:rFonts w:ascii="Calibri" w:eastAsia="Times New Roman" w:hAnsi="Calibri" w:cs="Calibri"/>
          <w:kern w:val="0"/>
          <w14:ligatures w14:val="none"/>
        </w:rPr>
        <w:t>Department</w:t>
      </w:r>
      <w:r w:rsidRPr="00AC5175">
        <w:rPr>
          <w:rFonts w:ascii="Calibri" w:eastAsia="Times New Roman" w:hAnsi="Calibri" w:cs="Calibri"/>
          <w:kern w:val="0"/>
          <w14:ligatures w14:val="none"/>
        </w:rPr>
        <w:t xml:space="preserve">]. I just wanted to check that you arrived okay and confirm a few quick things: </w:t>
      </w:r>
    </w:p>
    <w:p w14:paraId="0C89EA6E" w14:textId="77777777" w:rsidR="00A35975" w:rsidRDefault="00A35975" w:rsidP="00A35975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I</w:t>
      </w:r>
      <w:r w:rsidR="00AC5175" w:rsidRPr="00A35975">
        <w:rPr>
          <w:rFonts w:ascii="Calibri" w:eastAsia="Times New Roman" w:hAnsi="Calibri" w:cs="Calibri"/>
          <w:kern w:val="0"/>
          <w14:ligatures w14:val="none"/>
        </w:rPr>
        <w:t xml:space="preserve">s the unit what you expected? </w:t>
      </w:r>
    </w:p>
    <w:p w14:paraId="6407167B" w14:textId="77777777" w:rsidR="00A35975" w:rsidRDefault="00AC5175" w:rsidP="00A35975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35975">
        <w:rPr>
          <w:rFonts w:ascii="Calibri" w:eastAsia="Times New Roman" w:hAnsi="Calibri" w:cs="Calibri"/>
          <w:kern w:val="0"/>
          <w14:ligatures w14:val="none"/>
        </w:rPr>
        <w:t>Any immediate issues (</w:t>
      </w:r>
      <w:r w:rsidR="00A35975">
        <w:rPr>
          <w:rFonts w:ascii="Calibri" w:eastAsia="Times New Roman" w:hAnsi="Calibri" w:cs="Calibri"/>
          <w:kern w:val="0"/>
          <w14:ligatures w14:val="none"/>
        </w:rPr>
        <w:t>WI-FI</w:t>
      </w:r>
      <w:r w:rsidRPr="00A35975">
        <w:rPr>
          <w:rFonts w:ascii="Calibri" w:eastAsia="Times New Roman" w:hAnsi="Calibri" w:cs="Calibri"/>
          <w:kern w:val="0"/>
          <w14:ligatures w14:val="none"/>
        </w:rPr>
        <w:t xml:space="preserve">, keys, utilities, cleanliness)? </w:t>
      </w:r>
    </w:p>
    <w:p w14:paraId="796B68E5" w14:textId="5AB024A3" w:rsidR="00A35975" w:rsidRPr="00A35975" w:rsidRDefault="00AC5175" w:rsidP="00A35975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35975">
        <w:rPr>
          <w:rFonts w:ascii="Calibri" w:eastAsia="Times New Roman" w:hAnsi="Calibri" w:cs="Calibri"/>
          <w:kern w:val="0"/>
          <w14:ligatures w14:val="none"/>
        </w:rPr>
        <w:t xml:space="preserve">Do you need recommendations for groceries, childcare, or transit? </w:t>
      </w:r>
    </w:p>
    <w:p w14:paraId="20C12573" w14:textId="460643FF" w:rsidR="00AC5175" w:rsidRPr="00A35975" w:rsidRDefault="00AC5175" w:rsidP="00A359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35975">
        <w:rPr>
          <w:rFonts w:ascii="Calibri" w:eastAsia="Times New Roman" w:hAnsi="Calibri" w:cs="Calibri"/>
          <w:kern w:val="0"/>
          <w14:ligatures w14:val="none"/>
        </w:rPr>
        <w:t>I can help with any quick fixes now or log a service request and follow up by [time].</w:t>
      </w:r>
    </w:p>
    <w:p w14:paraId="2CC672B0" w14:textId="131725A2" w:rsidR="00AC5175" w:rsidRPr="00AC5175" w:rsidRDefault="00AC5175" w:rsidP="00AC51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 xml:space="preserve">If everything’s fine, great </w:t>
      </w:r>
      <w:r w:rsidR="00A35975">
        <w:rPr>
          <w:rFonts w:ascii="Calibri" w:eastAsia="Times New Roman" w:hAnsi="Calibri" w:cs="Calibri"/>
          <w:kern w:val="0"/>
          <w14:ligatures w14:val="none"/>
        </w:rPr>
        <w:t xml:space="preserve">– </w:t>
      </w:r>
      <w:r w:rsidRPr="00AC5175">
        <w:rPr>
          <w:rFonts w:ascii="Calibri" w:eastAsia="Times New Roman" w:hAnsi="Calibri" w:cs="Calibri"/>
          <w:kern w:val="0"/>
          <w14:ligatures w14:val="none"/>
        </w:rPr>
        <w:t>I’ll check again on day 7 to make sure your workspace and commute are comfortable.</w:t>
      </w:r>
    </w:p>
    <w:p w14:paraId="7FCEDE02" w14:textId="23608458" w:rsidR="00AC5175" w:rsidRPr="00AC5175" w:rsidRDefault="00AC5175" w:rsidP="00AC517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 xml:space="preserve">3) One-page Arrival Snapshot </w:t>
      </w:r>
      <w:r w:rsidR="00A35975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 xml:space="preserve">– </w:t>
      </w:r>
      <w:r w:rsidRPr="00AC5175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layout (use as PDF)</w:t>
      </w:r>
    </w:p>
    <w:p w14:paraId="3E27F6C0" w14:textId="530AD8B3" w:rsidR="00AC5175" w:rsidRPr="00AC5175" w:rsidRDefault="00AC5175" w:rsidP="00AC51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14:ligatures w14:val="none"/>
        </w:rPr>
        <w:t>Header:</w:t>
      </w:r>
      <w:r w:rsidRPr="00AC5175">
        <w:rPr>
          <w:rFonts w:ascii="Calibri" w:eastAsia="Times New Roman" w:hAnsi="Calibri" w:cs="Calibri"/>
          <w:kern w:val="0"/>
          <w14:ligatures w14:val="none"/>
        </w:rPr>
        <w:t xml:space="preserve"> Arrival Snapshot </w:t>
      </w:r>
      <w:r w:rsidR="00A35975">
        <w:rPr>
          <w:rFonts w:ascii="Calibri" w:eastAsia="Times New Roman" w:hAnsi="Calibri" w:cs="Calibri"/>
          <w:kern w:val="0"/>
          <w14:ligatures w14:val="none"/>
        </w:rPr>
        <w:t xml:space="preserve">– </w:t>
      </w:r>
      <w:r w:rsidRPr="00AC5175">
        <w:rPr>
          <w:rFonts w:ascii="Calibri" w:eastAsia="Times New Roman" w:hAnsi="Calibri" w:cs="Calibri"/>
          <w:kern w:val="0"/>
          <w14:ligatures w14:val="none"/>
        </w:rPr>
        <w:t>[Name] | [Unit address] | Move-in date</w:t>
      </w:r>
    </w:p>
    <w:p w14:paraId="1E31FF8A" w14:textId="0FEB3CB1" w:rsidR="00AC5175" w:rsidRPr="00AC5175" w:rsidRDefault="00AC5175" w:rsidP="00AC51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Quick facts (top-left):</w:t>
      </w:r>
      <w:r w:rsidRPr="00AC5175">
        <w:rPr>
          <w:rFonts w:ascii="Calibri" w:eastAsia="Times New Roman" w:hAnsi="Calibri" w:cs="Calibri"/>
          <w:kern w:val="0"/>
          <w14:ligatures w14:val="none"/>
        </w:rPr>
        <w:t xml:space="preserve"> keys collected from: [contact], </w:t>
      </w:r>
      <w:r w:rsidR="00A35975">
        <w:rPr>
          <w:rFonts w:ascii="Calibri" w:eastAsia="Times New Roman" w:hAnsi="Calibri" w:cs="Calibri"/>
          <w:kern w:val="0"/>
          <w14:ligatures w14:val="none"/>
        </w:rPr>
        <w:t>WI-FI</w:t>
      </w:r>
      <w:r w:rsidRPr="00AC5175">
        <w:rPr>
          <w:rFonts w:ascii="Calibri" w:eastAsia="Times New Roman" w:hAnsi="Calibri" w:cs="Calibri"/>
          <w:kern w:val="0"/>
          <w14:ligatures w14:val="none"/>
        </w:rPr>
        <w:t xml:space="preserve"> SSID &amp; password, parking, trash pickup day, emergency #</w:t>
      </w:r>
    </w:p>
    <w:p w14:paraId="7F251829" w14:textId="77777777" w:rsidR="00AC5175" w:rsidRPr="00AC5175" w:rsidRDefault="00AC5175" w:rsidP="00AC51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14:ligatures w14:val="none"/>
        </w:rPr>
        <w:t>Local essentials (top-right):</w:t>
      </w:r>
      <w:r w:rsidRPr="00AC5175">
        <w:rPr>
          <w:rFonts w:ascii="Calibri" w:eastAsia="Times New Roman" w:hAnsi="Calibri" w:cs="Calibri"/>
          <w:kern w:val="0"/>
          <w14:ligatures w14:val="none"/>
        </w:rPr>
        <w:t xml:space="preserve"> nearest grocery, pharmacy, urgent care, transit stop + time to office</w:t>
      </w:r>
    </w:p>
    <w:p w14:paraId="4D1CE497" w14:textId="77777777" w:rsidR="00AC5175" w:rsidRPr="00AC5175" w:rsidRDefault="00AC5175" w:rsidP="00AC51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14:ligatures w14:val="none"/>
        </w:rPr>
        <w:t>Neighborhood tips (center):</w:t>
      </w:r>
      <w:r w:rsidRPr="00AC5175">
        <w:rPr>
          <w:rFonts w:ascii="Calibri" w:eastAsia="Times New Roman" w:hAnsi="Calibri" w:cs="Calibri"/>
          <w:kern w:val="0"/>
          <w14:ligatures w14:val="none"/>
        </w:rPr>
        <w:t xml:space="preserve"> safe walking routes, basic transit card name and where to get it, typical lunch spots near the office</w:t>
      </w:r>
    </w:p>
    <w:p w14:paraId="687A4CE5" w14:textId="77777777" w:rsidR="00AC5175" w:rsidRPr="00AC5175" w:rsidRDefault="00AC5175" w:rsidP="00AC51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14:ligatures w14:val="none"/>
        </w:rPr>
        <w:t>Personalization choices &amp; contacts (bottom-left):</w:t>
      </w:r>
      <w:r w:rsidRPr="00AC5175">
        <w:rPr>
          <w:rFonts w:ascii="Calibri" w:eastAsia="Times New Roman" w:hAnsi="Calibri" w:cs="Calibri"/>
          <w:kern w:val="0"/>
          <w14:ligatures w14:val="none"/>
        </w:rPr>
        <w:t xml:space="preserve"> bedding options chosen, desk setup, housekeeper schedule (if provided)</w:t>
      </w:r>
    </w:p>
    <w:p w14:paraId="36E4D771" w14:textId="77777777" w:rsidR="00AC5175" w:rsidRPr="00AC5175" w:rsidRDefault="00AC5175" w:rsidP="00AC51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14:ligatures w14:val="none"/>
        </w:rPr>
        <w:t>Support &amp; escalation (bottom-right):</w:t>
      </w:r>
      <w:r w:rsidRPr="00AC5175">
        <w:rPr>
          <w:rFonts w:ascii="Calibri" w:eastAsia="Times New Roman" w:hAnsi="Calibri" w:cs="Calibri"/>
          <w:kern w:val="0"/>
          <w14:ligatures w14:val="none"/>
        </w:rPr>
        <w:t xml:space="preserve"> your 48-hour contact, 7-day check-in date, how to submit service requests</w:t>
      </w:r>
    </w:p>
    <w:p w14:paraId="539A5036" w14:textId="314934D6" w:rsidR="00AC5175" w:rsidRPr="00AC5175" w:rsidRDefault="00AC5175" w:rsidP="00F342C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 xml:space="preserve">(One page </w:t>
      </w:r>
      <w:r w:rsidR="00A35975">
        <w:rPr>
          <w:rFonts w:ascii="Calibri" w:eastAsia="Times New Roman" w:hAnsi="Calibri" w:cs="Calibri"/>
          <w:kern w:val="0"/>
          <w14:ligatures w14:val="none"/>
        </w:rPr>
        <w:t xml:space="preserve">– </w:t>
      </w:r>
      <w:r w:rsidRPr="00AC5175">
        <w:rPr>
          <w:rFonts w:ascii="Calibri" w:eastAsia="Times New Roman" w:hAnsi="Calibri" w:cs="Calibri"/>
          <w:kern w:val="0"/>
          <w14:ligatures w14:val="none"/>
        </w:rPr>
        <w:t>printable and emailed.)</w:t>
      </w:r>
    </w:p>
    <w:p w14:paraId="6203FB29" w14:textId="77777777" w:rsidR="00AC5175" w:rsidRPr="00AC5175" w:rsidRDefault="00AC5175" w:rsidP="00AC517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Personalization: easy options that matter</w:t>
      </w:r>
    </w:p>
    <w:p w14:paraId="1F5863F3" w14:textId="77777777" w:rsidR="00705733" w:rsidRPr="00705733" w:rsidRDefault="00705733" w:rsidP="00705733">
      <w:pPr>
        <w:pStyle w:val="NormalWeb"/>
        <w:rPr>
          <w:rFonts w:ascii="Calibri" w:hAnsi="Calibri" w:cs="Calibri"/>
        </w:rPr>
      </w:pPr>
      <w:r w:rsidRPr="00705733">
        <w:rPr>
          <w:rFonts w:ascii="Calibri" w:hAnsi="Calibri" w:cs="Calibri"/>
        </w:rPr>
        <w:t>Once the housing is confirmed, personalization shifts from property features to meaningful service touches that make the arrival feel warm and intentional. These options are simple to coordinate but have a powerful impact on employee comfort and family satisfaction.</w:t>
      </w:r>
    </w:p>
    <w:p w14:paraId="1CFF114F" w14:textId="77777777" w:rsidR="00705733" w:rsidRPr="00705733" w:rsidRDefault="00705733" w:rsidP="00705733">
      <w:pPr>
        <w:pStyle w:val="NormalWeb"/>
        <w:rPr>
          <w:rFonts w:ascii="Calibri" w:hAnsi="Calibri" w:cs="Calibri"/>
        </w:rPr>
      </w:pPr>
      <w:r w:rsidRPr="00705733">
        <w:rPr>
          <w:rFonts w:ascii="Calibri" w:hAnsi="Calibri" w:cs="Calibri"/>
        </w:rPr>
        <w:t>Offer a short pre-arrival checklist (3–4 quick questions) that allows transferees to tailor their experience:</w:t>
      </w:r>
    </w:p>
    <w:p w14:paraId="0047C7BD" w14:textId="77777777" w:rsidR="00705733" w:rsidRPr="00705733" w:rsidRDefault="00705733" w:rsidP="00705733">
      <w:pPr>
        <w:pStyle w:val="NormalWeb"/>
        <w:numPr>
          <w:ilvl w:val="0"/>
          <w:numId w:val="12"/>
        </w:numPr>
        <w:rPr>
          <w:rFonts w:ascii="Calibri" w:hAnsi="Calibri" w:cs="Calibri"/>
        </w:rPr>
      </w:pPr>
      <w:r w:rsidRPr="00705733">
        <w:rPr>
          <w:rStyle w:val="Strong"/>
          <w:rFonts w:ascii="Calibri" w:eastAsiaTheme="majorEastAsia" w:hAnsi="Calibri" w:cs="Calibri"/>
        </w:rPr>
        <w:t>Workspace setup:</w:t>
      </w:r>
      <w:r w:rsidRPr="00705733">
        <w:rPr>
          <w:rFonts w:ascii="Calibri" w:hAnsi="Calibri" w:cs="Calibri"/>
        </w:rPr>
        <w:t xml:space="preserve"> standard desk / ergonomic chair / dual-monitor add-on</w:t>
      </w:r>
    </w:p>
    <w:p w14:paraId="5CC64E70" w14:textId="77777777" w:rsidR="00705733" w:rsidRPr="00705733" w:rsidRDefault="00705733" w:rsidP="00705733">
      <w:pPr>
        <w:pStyle w:val="NormalWeb"/>
        <w:numPr>
          <w:ilvl w:val="0"/>
          <w:numId w:val="12"/>
        </w:numPr>
        <w:rPr>
          <w:rFonts w:ascii="Calibri" w:hAnsi="Calibri" w:cs="Calibri"/>
        </w:rPr>
      </w:pPr>
      <w:r w:rsidRPr="00705733">
        <w:rPr>
          <w:rStyle w:val="Strong"/>
          <w:rFonts w:ascii="Calibri" w:eastAsiaTheme="majorEastAsia" w:hAnsi="Calibri" w:cs="Calibri"/>
        </w:rPr>
        <w:t>Arrival time window:</w:t>
      </w:r>
      <w:r w:rsidRPr="00705733">
        <w:rPr>
          <w:rFonts w:ascii="Calibri" w:hAnsi="Calibri" w:cs="Calibri"/>
        </w:rPr>
        <w:t xml:space="preserve"> AM / PM (helps coordinate cleaning and key handoff)</w:t>
      </w:r>
    </w:p>
    <w:p w14:paraId="3EBC020B" w14:textId="6D97DBE2" w:rsidR="00705733" w:rsidRPr="00705733" w:rsidRDefault="00705733" w:rsidP="00705733">
      <w:pPr>
        <w:pStyle w:val="NormalWeb"/>
        <w:numPr>
          <w:ilvl w:val="0"/>
          <w:numId w:val="12"/>
        </w:numPr>
        <w:rPr>
          <w:rFonts w:ascii="Calibri" w:hAnsi="Calibri" w:cs="Calibri"/>
        </w:rPr>
      </w:pPr>
      <w:r w:rsidRPr="00705733">
        <w:rPr>
          <w:rStyle w:val="Strong"/>
          <w:rFonts w:ascii="Calibri" w:eastAsiaTheme="majorEastAsia" w:hAnsi="Calibri" w:cs="Calibri"/>
        </w:rPr>
        <w:t>Pantry or fridge pre-stocking:</w:t>
      </w:r>
      <w:r w:rsidRPr="0070573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custom grocery list / </w:t>
      </w:r>
      <w:r w:rsidR="00DE768B">
        <w:rPr>
          <w:rFonts w:ascii="Calibri" w:hAnsi="Calibri" w:cs="Calibri"/>
        </w:rPr>
        <w:t>essentials basket</w:t>
      </w:r>
    </w:p>
    <w:p w14:paraId="4DA742AD" w14:textId="77777777" w:rsidR="00705733" w:rsidRPr="00705733" w:rsidRDefault="00705733" w:rsidP="00705733">
      <w:pPr>
        <w:pStyle w:val="NormalWeb"/>
        <w:numPr>
          <w:ilvl w:val="0"/>
          <w:numId w:val="12"/>
        </w:numPr>
        <w:rPr>
          <w:rFonts w:ascii="Calibri" w:hAnsi="Calibri" w:cs="Calibri"/>
        </w:rPr>
      </w:pPr>
      <w:r w:rsidRPr="00705733">
        <w:rPr>
          <w:rStyle w:val="Strong"/>
          <w:rFonts w:ascii="Calibri" w:eastAsiaTheme="majorEastAsia" w:hAnsi="Calibri" w:cs="Calibri"/>
        </w:rPr>
        <w:t>Welcome gift option:</w:t>
      </w:r>
      <w:r w:rsidRPr="00705733">
        <w:rPr>
          <w:rFonts w:ascii="Calibri" w:hAnsi="Calibri" w:cs="Calibri"/>
        </w:rPr>
        <w:t xml:space="preserve"> none / for spouse / for child</w:t>
      </w:r>
    </w:p>
    <w:p w14:paraId="24B5C928" w14:textId="77777777" w:rsidR="00705733" w:rsidRPr="00705733" w:rsidRDefault="00705733" w:rsidP="00705733">
      <w:pPr>
        <w:pStyle w:val="NormalWeb"/>
        <w:rPr>
          <w:rFonts w:ascii="Calibri" w:hAnsi="Calibri" w:cs="Calibri"/>
        </w:rPr>
      </w:pPr>
      <w:r w:rsidRPr="00705733">
        <w:rPr>
          <w:rFonts w:ascii="Calibri" w:hAnsi="Calibri" w:cs="Calibri"/>
        </w:rPr>
        <w:t>Document selections in the employee’s file and include a “personalization complete” checkbox on your move-in checklist.</w:t>
      </w:r>
    </w:p>
    <w:p w14:paraId="6CF2C2FE" w14:textId="77777777" w:rsidR="00705733" w:rsidRPr="00705733" w:rsidRDefault="00705733" w:rsidP="00705733">
      <w:pPr>
        <w:pStyle w:val="NormalWeb"/>
        <w:rPr>
          <w:rFonts w:ascii="Calibri" w:hAnsi="Calibri" w:cs="Calibri"/>
        </w:rPr>
      </w:pPr>
      <w:r w:rsidRPr="00705733">
        <w:rPr>
          <w:rFonts w:ascii="Calibri" w:hAnsi="Calibri" w:cs="Calibri"/>
        </w:rPr>
        <w:t>AvenueWest Global can also coordinate additional concierge-style services such as towel and linen service, cleaning support, dry cleaning pickup, and other on-demand comforts. These details not only enhance the transferee’s stay but also reinforce the sense of care and professionalism that defines the AvenueWest experience.</w:t>
      </w:r>
    </w:p>
    <w:p w14:paraId="139199F5" w14:textId="77777777" w:rsidR="00AC5175" w:rsidRPr="00AC5175" w:rsidRDefault="008B698B" w:rsidP="00AC517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B698B">
        <w:rPr>
          <w:rFonts w:ascii="Calibri" w:eastAsia="Times New Roman" w:hAnsi="Calibri" w:cs="Calibri"/>
          <w:noProof/>
          <w:kern w:val="0"/>
        </w:rPr>
        <w:pict w14:anchorId="05A6C43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3CBFC55" w14:textId="77777777" w:rsidR="00AC5175" w:rsidRPr="00AC5175" w:rsidRDefault="00AC5175" w:rsidP="00AC517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Communications cadence (simple, proven)</w:t>
      </w:r>
    </w:p>
    <w:p w14:paraId="539C28C9" w14:textId="77777777" w:rsidR="00AC5175" w:rsidRPr="00AC5175" w:rsidRDefault="00AC5175" w:rsidP="00AC51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14:ligatures w14:val="none"/>
        </w:rPr>
        <w:t>T-minus 3–7 days:</w:t>
      </w:r>
      <w:r w:rsidRPr="00AC5175">
        <w:rPr>
          <w:rFonts w:ascii="Calibri" w:eastAsia="Times New Roman" w:hAnsi="Calibri" w:cs="Calibri"/>
          <w:kern w:val="0"/>
          <w14:ligatures w14:val="none"/>
        </w:rPr>
        <w:t xml:space="preserve"> Welcome email + Arrival Snapshot + personalization request.</w:t>
      </w:r>
    </w:p>
    <w:p w14:paraId="28D5940B" w14:textId="77777777" w:rsidR="00AC5175" w:rsidRPr="00AC5175" w:rsidRDefault="00AC5175" w:rsidP="00AC51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14:ligatures w14:val="none"/>
        </w:rPr>
        <w:t>Day 0 (move-in):</w:t>
      </w:r>
      <w:r w:rsidRPr="00AC5175">
        <w:rPr>
          <w:rFonts w:ascii="Calibri" w:eastAsia="Times New Roman" w:hAnsi="Calibri" w:cs="Calibri"/>
          <w:kern w:val="0"/>
          <w14:ligatures w14:val="none"/>
        </w:rPr>
        <w:t xml:space="preserve"> SMS or email with video link + emergency contact.</w:t>
      </w:r>
    </w:p>
    <w:p w14:paraId="249D287D" w14:textId="2BE25E21" w:rsidR="00AC5175" w:rsidRPr="00AC5175" w:rsidRDefault="00AC5175" w:rsidP="00AC51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Within 48 hours:</w:t>
      </w:r>
      <w:r w:rsidRPr="00AC5175">
        <w:rPr>
          <w:rFonts w:ascii="Calibri" w:eastAsia="Times New Roman" w:hAnsi="Calibri" w:cs="Calibri"/>
          <w:kern w:val="0"/>
          <w14:ligatures w14:val="none"/>
        </w:rPr>
        <w:t xml:space="preserve"> Live check-in (phone/video). (Many policies require contact within 48 hours.) (</w:t>
      </w:r>
      <w:hyperlink r:id="rId10" w:anchor="s765-tc-tm" w:tooltip="NJC Relocation Directive" w:history="1"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njc-</w:t>
        </w:r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c</w:t>
        </w:r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n</w:t>
        </w:r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m</w:t>
        </w:r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.</w:t>
        </w:r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gc.ca</w:t>
        </w:r>
      </w:hyperlink>
      <w:r w:rsidRPr="00AC5175">
        <w:rPr>
          <w:rFonts w:ascii="Calibri" w:eastAsia="Times New Roman" w:hAnsi="Calibri" w:cs="Calibri"/>
          <w:kern w:val="0"/>
          <w14:ligatures w14:val="none"/>
        </w:rPr>
        <w:t>)</w:t>
      </w:r>
    </w:p>
    <w:p w14:paraId="3C27099E" w14:textId="77777777" w:rsidR="00AC5175" w:rsidRPr="00AC5175" w:rsidRDefault="00AC5175" w:rsidP="00AC51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14:ligatures w14:val="none"/>
        </w:rPr>
        <w:t>Day 7:</w:t>
      </w:r>
      <w:r w:rsidRPr="00AC5175">
        <w:rPr>
          <w:rFonts w:ascii="Calibri" w:eastAsia="Times New Roman" w:hAnsi="Calibri" w:cs="Calibri"/>
          <w:kern w:val="0"/>
          <w14:ligatures w14:val="none"/>
        </w:rPr>
        <w:t xml:space="preserve"> Follow-up, workspace ergonomics check, neighborhood Q&amp;A.</w:t>
      </w:r>
    </w:p>
    <w:p w14:paraId="27D264C6" w14:textId="20E6A0D0" w:rsidR="00AC5175" w:rsidRPr="00AC5175" w:rsidRDefault="00AC5175" w:rsidP="00F342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14:ligatures w14:val="none"/>
        </w:rPr>
        <w:t>Day 30:</w:t>
      </w:r>
      <w:r w:rsidRPr="00AC5175">
        <w:rPr>
          <w:rFonts w:ascii="Calibri" w:eastAsia="Times New Roman" w:hAnsi="Calibri" w:cs="Calibri"/>
          <w:kern w:val="0"/>
          <w14:ligatures w14:val="none"/>
        </w:rPr>
        <w:t xml:space="preserve"> Satisfaction survey + open items resolution.</w:t>
      </w:r>
    </w:p>
    <w:p w14:paraId="4D70B8BA" w14:textId="77777777" w:rsidR="00AC5175" w:rsidRPr="00AC5175" w:rsidRDefault="00AC5175" w:rsidP="00AC517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Small tech stack (minimal cost)</w:t>
      </w:r>
    </w:p>
    <w:p w14:paraId="786B8545" w14:textId="77777777" w:rsidR="00AC5175" w:rsidRPr="00AC5175" w:rsidRDefault="00AC5175" w:rsidP="00AC51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>Private video host (Vimeo, Google Drive shared link) for unit tours.</w:t>
      </w:r>
    </w:p>
    <w:p w14:paraId="4FE48FC4" w14:textId="77777777" w:rsidR="00AC5175" w:rsidRPr="00AC5175" w:rsidRDefault="00AC5175" w:rsidP="00AC51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>Single-page PDF generator (Canva or Word template).</w:t>
      </w:r>
    </w:p>
    <w:p w14:paraId="0E6C3B08" w14:textId="77777777" w:rsidR="00AC5175" w:rsidRPr="00AC5175" w:rsidRDefault="00AC5175" w:rsidP="00AC51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>CRM or spreadsheet to track personalization choices and check-ins.</w:t>
      </w:r>
    </w:p>
    <w:p w14:paraId="692159CD" w14:textId="77777777" w:rsidR="00AC5175" w:rsidRPr="00AC5175" w:rsidRDefault="00AC5175" w:rsidP="00AC51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>Single shared service-request form (Google Form or ticketing tool) to log fixes.</w:t>
      </w:r>
    </w:p>
    <w:p w14:paraId="0562585F" w14:textId="6E9058E8" w:rsidR="00AC5175" w:rsidRPr="00AC5175" w:rsidRDefault="00AC5175" w:rsidP="00F342C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>Industry templates and checklists (example: CapRelo) offer more comprehensive policy layouts if you want to expand beyond short-term moves. (</w:t>
      </w:r>
      <w:hyperlink r:id="rId11" w:tooltip="Relocation Package Checklist for HR Success" w:history="1"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Cap</w:t>
        </w:r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R</w:t>
        </w:r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elo</w:t>
        </w:r>
      </w:hyperlink>
      <w:r w:rsidRPr="00AC5175">
        <w:rPr>
          <w:rFonts w:ascii="Calibri" w:eastAsia="Times New Roman" w:hAnsi="Calibri" w:cs="Calibri"/>
          <w:kern w:val="0"/>
          <w14:ligatures w14:val="none"/>
        </w:rPr>
        <w:t>)</w:t>
      </w:r>
    </w:p>
    <w:p w14:paraId="28E4F27B" w14:textId="71EB2F39" w:rsidR="00AC5175" w:rsidRPr="00AC5175" w:rsidRDefault="00AC5175" w:rsidP="00AC517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 xml:space="preserve">Measurement </w:t>
      </w:r>
      <w:r w:rsidR="00A35975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 xml:space="preserve">– </w:t>
      </w:r>
      <w:r w:rsidRPr="00AC5175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KPIs that prove value (track at 30 and 90 days)</w:t>
      </w:r>
    </w:p>
    <w:p w14:paraId="72371479" w14:textId="77777777" w:rsidR="00AC5175" w:rsidRPr="00AC5175" w:rsidRDefault="00AC5175" w:rsidP="00AC51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14:ligatures w14:val="none"/>
        </w:rPr>
        <w:t>Time to first issue resolution (target: &lt;72 hours)</w:t>
      </w:r>
    </w:p>
    <w:p w14:paraId="46196436" w14:textId="77777777" w:rsidR="00AC5175" w:rsidRPr="00AC5175" w:rsidRDefault="00AC5175" w:rsidP="00AC51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14:ligatures w14:val="none"/>
        </w:rPr>
        <w:t>% who report ‘settled’ at day 7 (target: 80%+)</w:t>
      </w:r>
    </w:p>
    <w:p w14:paraId="57264801" w14:textId="77777777" w:rsidR="00AC5175" w:rsidRPr="00AC5175" w:rsidRDefault="00AC5175" w:rsidP="00AC51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14:ligatures w14:val="none"/>
        </w:rPr>
        <w:t>Employee satisfaction with move (NPS or 1–10 scale at day 30)</w:t>
      </w:r>
    </w:p>
    <w:p w14:paraId="72A526C7" w14:textId="77777777" w:rsidR="00AC5175" w:rsidRPr="00AC5175" w:rsidRDefault="00AC5175" w:rsidP="00AC51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14:ligatures w14:val="none"/>
        </w:rPr>
        <w:t>Offer acceptance/relocation acceptance rate (if your role influences offers)</w:t>
      </w:r>
    </w:p>
    <w:p w14:paraId="44CD8705" w14:textId="30A5686A" w:rsidR="00AC5175" w:rsidRPr="00AC5175" w:rsidRDefault="00AC5175" w:rsidP="00AC51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 xml:space="preserve">Structured onboarding and good arrival experiences have large, measurable effects on retention and productivity </w:t>
      </w:r>
      <w:r w:rsidR="00A35975">
        <w:rPr>
          <w:rFonts w:ascii="Calibri" w:eastAsia="Times New Roman" w:hAnsi="Calibri" w:cs="Calibri"/>
          <w:kern w:val="0"/>
          <w14:ligatures w14:val="none"/>
        </w:rPr>
        <w:t xml:space="preserve">– </w:t>
      </w:r>
      <w:r w:rsidRPr="00AC5175">
        <w:rPr>
          <w:rFonts w:ascii="Calibri" w:eastAsia="Times New Roman" w:hAnsi="Calibri" w:cs="Calibri"/>
          <w:kern w:val="0"/>
          <w14:ligatures w14:val="none"/>
        </w:rPr>
        <w:t>cite SHRM’s onboarding findings for benchmarking. (</w:t>
      </w:r>
      <w:hyperlink r:id="rId12" w:tooltip="Complete Employee Onboarding Guide" w:history="1"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SHR</w:t>
        </w:r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M</w:t>
        </w:r>
      </w:hyperlink>
      <w:r w:rsidRPr="00AC5175">
        <w:rPr>
          <w:rFonts w:ascii="Calibri" w:eastAsia="Times New Roman" w:hAnsi="Calibri" w:cs="Calibri"/>
          <w:kern w:val="0"/>
          <w14:ligatures w14:val="none"/>
        </w:rPr>
        <w:t>)</w:t>
      </w:r>
    </w:p>
    <w:p w14:paraId="45BBA9A1" w14:textId="77777777" w:rsidR="00AC5175" w:rsidRPr="00AC5175" w:rsidRDefault="008B698B" w:rsidP="00AC517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B698B">
        <w:rPr>
          <w:rFonts w:ascii="Calibri" w:eastAsia="Times New Roman" w:hAnsi="Calibri" w:cs="Calibri"/>
          <w:noProof/>
          <w:kern w:val="0"/>
        </w:rPr>
        <w:pict w14:anchorId="557A008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B675CEE" w14:textId="77777777" w:rsidR="00AC5175" w:rsidRPr="00AC5175" w:rsidRDefault="00AC5175" w:rsidP="00AC517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One-page checklist for your process (copyable)</w:t>
      </w:r>
    </w:p>
    <w:p w14:paraId="5764EF53" w14:textId="77777777" w:rsidR="00AC5175" w:rsidRPr="00AC5175" w:rsidRDefault="00AC5175" w:rsidP="00AC51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>Send Welcome Email + Arrival Snapshot</w:t>
      </w:r>
    </w:p>
    <w:p w14:paraId="563E2D53" w14:textId="02D90B68" w:rsidR="00AC5175" w:rsidRPr="00AC5175" w:rsidRDefault="00AC5175" w:rsidP="00AC51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>Upload &amp; share unit tour</w:t>
      </w:r>
      <w:r w:rsidR="00DE768B">
        <w:rPr>
          <w:rFonts w:ascii="Calibri" w:eastAsia="Times New Roman" w:hAnsi="Calibri" w:cs="Calibri"/>
          <w:kern w:val="0"/>
          <w14:ligatures w14:val="none"/>
        </w:rPr>
        <w:t xml:space="preserve"> photos</w:t>
      </w:r>
    </w:p>
    <w:p w14:paraId="2A5DB1C1" w14:textId="77777777" w:rsidR="00AC5175" w:rsidRPr="00AC5175" w:rsidRDefault="00AC5175" w:rsidP="00AC51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>Record personalization choices in CRM</w:t>
      </w:r>
    </w:p>
    <w:p w14:paraId="67790277" w14:textId="77777777" w:rsidR="00AC5175" w:rsidRPr="00AC5175" w:rsidRDefault="00AC5175" w:rsidP="00AC51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>SMS on move-in day with support contact</w:t>
      </w:r>
    </w:p>
    <w:p w14:paraId="286088C4" w14:textId="77777777" w:rsidR="00AC5175" w:rsidRPr="00AC5175" w:rsidRDefault="00AC5175" w:rsidP="00AC51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>48-hour live check-in (phone/video)</w:t>
      </w:r>
    </w:p>
    <w:p w14:paraId="1A6B9282" w14:textId="77777777" w:rsidR="00AC5175" w:rsidRPr="00AC5175" w:rsidRDefault="00AC5175" w:rsidP="00AC51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>Day-7 follow-up &amp; workspace check</w:t>
      </w:r>
    </w:p>
    <w:p w14:paraId="2BE04DC2" w14:textId="77777777" w:rsidR="00AC5175" w:rsidRPr="00AC5175" w:rsidRDefault="00AC5175" w:rsidP="00AC51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>Day-30 satisfaction survey &amp; close loop</w:t>
      </w:r>
    </w:p>
    <w:p w14:paraId="5713DEB9" w14:textId="77777777" w:rsidR="00AC5175" w:rsidRPr="00AC5175" w:rsidRDefault="008B698B" w:rsidP="00AC517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B698B">
        <w:rPr>
          <w:rFonts w:ascii="Calibri" w:eastAsia="Times New Roman" w:hAnsi="Calibri" w:cs="Calibri"/>
          <w:noProof/>
          <w:kern w:val="0"/>
        </w:rPr>
        <w:pict w14:anchorId="3901488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054317B" w14:textId="77777777" w:rsidR="00AC5175" w:rsidRPr="00AC5175" w:rsidRDefault="00AC5175" w:rsidP="00AC517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lastRenderedPageBreak/>
        <w:t>Quick references &amp; further reading (verifiable)</w:t>
      </w:r>
    </w:p>
    <w:p w14:paraId="28FB0018" w14:textId="4BDBBAFA" w:rsidR="00AC5175" w:rsidRPr="00AC5175" w:rsidRDefault="00AC5175" w:rsidP="00AC51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 xml:space="preserve">SHRM </w:t>
      </w:r>
      <w:r w:rsidR="00A35975">
        <w:rPr>
          <w:rFonts w:ascii="Calibri" w:eastAsia="Times New Roman" w:hAnsi="Calibri" w:cs="Calibri"/>
          <w:kern w:val="0"/>
          <w14:ligatures w14:val="none"/>
        </w:rPr>
        <w:t xml:space="preserve">– </w:t>
      </w:r>
      <w:r w:rsidRPr="00AC5175">
        <w:rPr>
          <w:rFonts w:ascii="Calibri" w:eastAsia="Times New Roman" w:hAnsi="Calibri" w:cs="Calibri"/>
          <w:kern w:val="0"/>
          <w14:ligatures w14:val="none"/>
        </w:rPr>
        <w:t>onboarding benefits and why it matters. (</w:t>
      </w:r>
      <w:hyperlink r:id="rId13" w:tooltip="Complete Employee Onboarding Guide" w:history="1"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SHRM</w:t>
        </w:r>
      </w:hyperlink>
      <w:r w:rsidRPr="00AC5175">
        <w:rPr>
          <w:rFonts w:ascii="Calibri" w:eastAsia="Times New Roman" w:hAnsi="Calibri" w:cs="Calibri"/>
          <w:kern w:val="0"/>
          <w14:ligatures w14:val="none"/>
        </w:rPr>
        <w:t>)</w:t>
      </w:r>
    </w:p>
    <w:p w14:paraId="403F6C57" w14:textId="64F77C9F" w:rsidR="00AC5175" w:rsidRPr="00AC5175" w:rsidRDefault="00AC5175" w:rsidP="00AC51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 xml:space="preserve">CapRelo </w:t>
      </w:r>
      <w:r w:rsidR="00A35975">
        <w:rPr>
          <w:rFonts w:ascii="Calibri" w:eastAsia="Times New Roman" w:hAnsi="Calibri" w:cs="Calibri"/>
          <w:kern w:val="0"/>
          <w14:ligatures w14:val="none"/>
        </w:rPr>
        <w:t xml:space="preserve">– </w:t>
      </w:r>
      <w:r w:rsidRPr="00AC5175">
        <w:rPr>
          <w:rFonts w:ascii="Calibri" w:eastAsia="Times New Roman" w:hAnsi="Calibri" w:cs="Calibri"/>
          <w:kern w:val="0"/>
          <w14:ligatures w14:val="none"/>
        </w:rPr>
        <w:t>relocation package checklist &amp; industry guides. (</w:t>
      </w:r>
      <w:hyperlink r:id="rId14" w:tooltip="Relocation Package Checklist for HR Success" w:history="1"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Cap</w:t>
        </w:r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R</w:t>
        </w:r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elo</w:t>
        </w:r>
      </w:hyperlink>
      <w:r w:rsidRPr="00AC5175">
        <w:rPr>
          <w:rFonts w:ascii="Calibri" w:eastAsia="Times New Roman" w:hAnsi="Calibri" w:cs="Calibri"/>
          <w:kern w:val="0"/>
          <w14:ligatures w14:val="none"/>
        </w:rPr>
        <w:t>)</w:t>
      </w:r>
    </w:p>
    <w:p w14:paraId="5C2C145B" w14:textId="17EDD631" w:rsidR="00AC5175" w:rsidRPr="00AC5175" w:rsidRDefault="00AC5175" w:rsidP="00AC51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 xml:space="preserve">National Joint Council (example policy) </w:t>
      </w:r>
      <w:r w:rsidR="00A35975">
        <w:rPr>
          <w:rFonts w:ascii="Calibri" w:eastAsia="Times New Roman" w:hAnsi="Calibri" w:cs="Calibri"/>
          <w:kern w:val="0"/>
          <w14:ligatures w14:val="none"/>
        </w:rPr>
        <w:t xml:space="preserve">– </w:t>
      </w:r>
      <w:r w:rsidRPr="00AC5175">
        <w:rPr>
          <w:rFonts w:ascii="Calibri" w:eastAsia="Times New Roman" w:hAnsi="Calibri" w:cs="Calibri"/>
          <w:kern w:val="0"/>
          <w14:ligatures w14:val="none"/>
        </w:rPr>
        <w:t>contact within 48 hours recommendation. (</w:t>
      </w:r>
      <w:hyperlink r:id="rId15" w:tooltip="NJC Relocation Directive" w:history="1"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nj</w:t>
        </w:r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c</w:t>
        </w:r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-cnm.gc.ca</w:t>
        </w:r>
      </w:hyperlink>
      <w:r w:rsidRPr="00AC5175">
        <w:rPr>
          <w:rFonts w:ascii="Calibri" w:eastAsia="Times New Roman" w:hAnsi="Calibri" w:cs="Calibri"/>
          <w:kern w:val="0"/>
          <w14:ligatures w14:val="none"/>
        </w:rPr>
        <w:t>)</w:t>
      </w:r>
    </w:p>
    <w:p w14:paraId="2215BD3A" w14:textId="6EE1FFAE" w:rsidR="00AC5175" w:rsidRPr="00AC5175" w:rsidRDefault="00AC5175" w:rsidP="00AC51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 xml:space="preserve">Mercer </w:t>
      </w:r>
      <w:r w:rsidR="00A35975">
        <w:rPr>
          <w:rFonts w:ascii="Calibri" w:eastAsia="Times New Roman" w:hAnsi="Calibri" w:cs="Calibri"/>
          <w:kern w:val="0"/>
          <w14:ligatures w14:val="none"/>
        </w:rPr>
        <w:t xml:space="preserve">– </w:t>
      </w:r>
      <w:r w:rsidRPr="00AC5175">
        <w:rPr>
          <w:rFonts w:ascii="Calibri" w:eastAsia="Times New Roman" w:hAnsi="Calibri" w:cs="Calibri"/>
          <w:kern w:val="0"/>
          <w14:ligatures w14:val="none"/>
        </w:rPr>
        <w:t>research on personalization and benefits/retention. (</w:t>
      </w:r>
      <w:hyperlink r:id="rId16" w:tooltip="Treading the line between benefits choice, personalization ..." w:history="1"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Mer</w:t>
        </w:r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c</w:t>
        </w:r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er</w:t>
        </w:r>
      </w:hyperlink>
      <w:r w:rsidRPr="00AC5175">
        <w:rPr>
          <w:rFonts w:ascii="Calibri" w:eastAsia="Times New Roman" w:hAnsi="Calibri" w:cs="Calibri"/>
          <w:kern w:val="0"/>
          <w14:ligatures w14:val="none"/>
        </w:rPr>
        <w:t>)</w:t>
      </w:r>
    </w:p>
    <w:p w14:paraId="37092F90" w14:textId="7E9B0D19" w:rsidR="00AC5175" w:rsidRPr="00AC5175" w:rsidRDefault="00AC5175" w:rsidP="00AC51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 xml:space="preserve">Relocate Magazine </w:t>
      </w:r>
      <w:r w:rsidR="00A35975">
        <w:rPr>
          <w:rFonts w:ascii="Calibri" w:eastAsia="Times New Roman" w:hAnsi="Calibri" w:cs="Calibri"/>
          <w:kern w:val="0"/>
          <w14:ligatures w14:val="none"/>
        </w:rPr>
        <w:t xml:space="preserve">– </w:t>
      </w:r>
      <w:r w:rsidRPr="00AC5175">
        <w:rPr>
          <w:rFonts w:ascii="Calibri" w:eastAsia="Times New Roman" w:hAnsi="Calibri" w:cs="Calibri"/>
          <w:kern w:val="0"/>
          <w14:ligatures w14:val="none"/>
        </w:rPr>
        <w:t>trends toward personalization and flexible packages (2025). (</w:t>
      </w:r>
      <w:hyperlink r:id="rId17" w:tooltip="Employee relocation and assignment trends: towards ..." w:history="1"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relocatemagazine.c</w:t>
        </w:r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o</w:t>
        </w:r>
        <w:r w:rsidRPr="00AC5175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m</w:t>
        </w:r>
      </w:hyperlink>
      <w:r w:rsidRPr="00AC5175">
        <w:rPr>
          <w:rFonts w:ascii="Calibri" w:eastAsia="Times New Roman" w:hAnsi="Calibri" w:cs="Calibri"/>
          <w:kern w:val="0"/>
          <w14:ligatures w14:val="none"/>
        </w:rPr>
        <w:t>)</w:t>
      </w:r>
    </w:p>
    <w:p w14:paraId="76728AD0" w14:textId="77777777" w:rsidR="00AC5175" w:rsidRPr="00AC5175" w:rsidRDefault="008B698B" w:rsidP="00AC517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B698B">
        <w:rPr>
          <w:rFonts w:ascii="Calibri" w:eastAsia="Times New Roman" w:hAnsi="Calibri" w:cs="Calibri"/>
          <w:noProof/>
          <w:kern w:val="0"/>
        </w:rPr>
        <w:pict w14:anchorId="43FEF39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3445629" w14:textId="7255E676" w:rsidR="00AC5175" w:rsidRPr="00AC5175" w:rsidRDefault="00AC5175" w:rsidP="00AC517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AC5175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 xml:space="preserve">Final note </w:t>
      </w:r>
      <w:r w:rsidR="00A35975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 xml:space="preserve">– </w:t>
      </w:r>
      <w:r w:rsidRPr="00AC5175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how to start this week</w:t>
      </w:r>
    </w:p>
    <w:p w14:paraId="0FAA1B78" w14:textId="77777777" w:rsidR="00AC5175" w:rsidRPr="00AC5175" w:rsidRDefault="00AC5175" w:rsidP="00AC51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>Pick one current or upcoming short-term move.</w:t>
      </w:r>
    </w:p>
    <w:p w14:paraId="0BEC8365" w14:textId="77777777" w:rsidR="00AC5175" w:rsidRPr="00AC5175" w:rsidRDefault="00AC5175" w:rsidP="00AC51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>Use the Welcome Email template and attach an Arrival Snapshot.</w:t>
      </w:r>
    </w:p>
    <w:p w14:paraId="0B796108" w14:textId="77777777" w:rsidR="00AC5175" w:rsidRPr="00AC5175" w:rsidRDefault="00AC5175" w:rsidP="00AC51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>Make a 60s phone video walk-through and send the link.</w:t>
      </w:r>
    </w:p>
    <w:p w14:paraId="4A8C313E" w14:textId="77777777" w:rsidR="00AC5175" w:rsidRPr="00AC5175" w:rsidRDefault="00AC5175" w:rsidP="00AC51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>Schedule the 48-hour follow-up now.</w:t>
      </w:r>
    </w:p>
    <w:p w14:paraId="7F4A0058" w14:textId="4E4EE333" w:rsidR="00AC5175" w:rsidRPr="00AC5175" w:rsidRDefault="00AC5175" w:rsidP="00AC517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175">
        <w:rPr>
          <w:rFonts w:ascii="Calibri" w:eastAsia="Times New Roman" w:hAnsi="Calibri" w:cs="Calibri"/>
          <w:kern w:val="0"/>
          <w14:ligatures w14:val="none"/>
        </w:rPr>
        <w:t xml:space="preserve">Do that for one move this week, track one satisfaction score at day 7, and you’ll have the proof you need to scale these steps </w:t>
      </w:r>
      <w:r w:rsidR="00A35975">
        <w:rPr>
          <w:rFonts w:ascii="Calibri" w:eastAsia="Times New Roman" w:hAnsi="Calibri" w:cs="Calibri"/>
          <w:kern w:val="0"/>
          <w14:ligatures w14:val="none"/>
        </w:rPr>
        <w:t xml:space="preserve">– </w:t>
      </w:r>
      <w:r w:rsidRPr="00AC5175">
        <w:rPr>
          <w:rFonts w:ascii="Calibri" w:eastAsia="Times New Roman" w:hAnsi="Calibri" w:cs="Calibri"/>
          <w:kern w:val="0"/>
          <w14:ligatures w14:val="none"/>
        </w:rPr>
        <w:t>small changes, big difference.</w:t>
      </w:r>
    </w:p>
    <w:p w14:paraId="4EA115A6" w14:textId="77777777" w:rsidR="00AD3DB1" w:rsidRPr="00AC5175" w:rsidRDefault="00AD3DB1">
      <w:pPr>
        <w:rPr>
          <w:rFonts w:ascii="Calibri" w:hAnsi="Calibri" w:cs="Calibri"/>
        </w:rPr>
      </w:pPr>
    </w:p>
    <w:sectPr w:rsidR="00AD3DB1" w:rsidRPr="00AC51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0D6D"/>
    <w:multiLevelType w:val="multilevel"/>
    <w:tmpl w:val="6346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725B1"/>
    <w:multiLevelType w:val="multilevel"/>
    <w:tmpl w:val="58C0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33AEF"/>
    <w:multiLevelType w:val="hybridMultilevel"/>
    <w:tmpl w:val="62BC6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315D3"/>
    <w:multiLevelType w:val="multilevel"/>
    <w:tmpl w:val="E8CA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E3990"/>
    <w:multiLevelType w:val="multilevel"/>
    <w:tmpl w:val="34F4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370C2A"/>
    <w:multiLevelType w:val="multilevel"/>
    <w:tmpl w:val="D6A03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CB6CB4"/>
    <w:multiLevelType w:val="multilevel"/>
    <w:tmpl w:val="EC74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771218"/>
    <w:multiLevelType w:val="multilevel"/>
    <w:tmpl w:val="D2EA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1C4BAB"/>
    <w:multiLevelType w:val="multilevel"/>
    <w:tmpl w:val="58C6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CE45A8"/>
    <w:multiLevelType w:val="multilevel"/>
    <w:tmpl w:val="0770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E36D2C"/>
    <w:multiLevelType w:val="multilevel"/>
    <w:tmpl w:val="E1E8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066D12"/>
    <w:multiLevelType w:val="multilevel"/>
    <w:tmpl w:val="14DC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627088">
    <w:abstractNumId w:val="4"/>
  </w:num>
  <w:num w:numId="2" w16cid:durableId="1794638656">
    <w:abstractNumId w:val="11"/>
  </w:num>
  <w:num w:numId="3" w16cid:durableId="711730040">
    <w:abstractNumId w:val="9"/>
  </w:num>
  <w:num w:numId="4" w16cid:durableId="2003043820">
    <w:abstractNumId w:val="10"/>
  </w:num>
  <w:num w:numId="5" w16cid:durableId="1062828772">
    <w:abstractNumId w:val="7"/>
  </w:num>
  <w:num w:numId="6" w16cid:durableId="960961764">
    <w:abstractNumId w:val="8"/>
  </w:num>
  <w:num w:numId="7" w16cid:durableId="1819220591">
    <w:abstractNumId w:val="1"/>
  </w:num>
  <w:num w:numId="8" w16cid:durableId="705717172">
    <w:abstractNumId w:val="6"/>
  </w:num>
  <w:num w:numId="9" w16cid:durableId="871189620">
    <w:abstractNumId w:val="3"/>
  </w:num>
  <w:num w:numId="10" w16cid:durableId="1562863981">
    <w:abstractNumId w:val="5"/>
  </w:num>
  <w:num w:numId="11" w16cid:durableId="1542286720">
    <w:abstractNumId w:val="2"/>
  </w:num>
  <w:num w:numId="12" w16cid:durableId="65260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75"/>
    <w:rsid w:val="00047E0C"/>
    <w:rsid w:val="001316E8"/>
    <w:rsid w:val="0023471E"/>
    <w:rsid w:val="00494E12"/>
    <w:rsid w:val="005A6525"/>
    <w:rsid w:val="005B62AE"/>
    <w:rsid w:val="006102F8"/>
    <w:rsid w:val="00683B62"/>
    <w:rsid w:val="006A7112"/>
    <w:rsid w:val="00705733"/>
    <w:rsid w:val="00862AF3"/>
    <w:rsid w:val="008B698B"/>
    <w:rsid w:val="009F676F"/>
    <w:rsid w:val="00A35975"/>
    <w:rsid w:val="00AC5175"/>
    <w:rsid w:val="00AD3DB1"/>
    <w:rsid w:val="00C43427"/>
    <w:rsid w:val="00C96B21"/>
    <w:rsid w:val="00DE768B"/>
    <w:rsid w:val="00EB76C7"/>
    <w:rsid w:val="00F3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40A2F"/>
  <w15:chartTrackingRefBased/>
  <w15:docId w15:val="{A0C2DAB1-D541-7A4B-9080-6817D8D8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5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C5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C5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17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AC517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C517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C5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relo.com/insights-resources/hr-mobility-guides/relocation-package-checklist/" TargetMode="External"/><Relationship Id="rId13" Type="http://schemas.openxmlformats.org/officeDocument/2006/relationships/hyperlink" Target="https://www.shrm.org/topics-tools/topics/onboardin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jc-cnm.gc.ca/directive/d6/v279/en" TargetMode="External"/><Relationship Id="rId12" Type="http://schemas.openxmlformats.org/officeDocument/2006/relationships/hyperlink" Target="https://www.shrm.org/topics-tools/topics/onboarding" TargetMode="External"/><Relationship Id="rId17" Type="http://schemas.openxmlformats.org/officeDocument/2006/relationships/hyperlink" Target="https://www.relocatemagazine.com/employee-relocation-and-assignment-trends-towards-flexibility-and-personalisation-mcurphey-icon-sp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cer.com/en-ca/insights/total-rewards/employee-benefits-strategy/treading-the-line-between-benefits-choice--personalization-and-impac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ercer.com/en-ca/insights/total-rewards/employee-benefits-strategy/treading-the-line-between-benefits-choice--personalization-and-impact" TargetMode="External"/><Relationship Id="rId11" Type="http://schemas.openxmlformats.org/officeDocument/2006/relationships/hyperlink" Target="https://www.caprelo.com/insights-resources/hr-mobility-guides/relocation-package-checklist/" TargetMode="External"/><Relationship Id="rId5" Type="http://schemas.openxmlformats.org/officeDocument/2006/relationships/hyperlink" Target="https://www.shrm.org/topics-tools/topics/onboarding" TargetMode="External"/><Relationship Id="rId15" Type="http://schemas.openxmlformats.org/officeDocument/2006/relationships/hyperlink" Target="https://www.njc-cnm.gc.ca/directive/d6/v279/en" TargetMode="External"/><Relationship Id="rId10" Type="http://schemas.openxmlformats.org/officeDocument/2006/relationships/hyperlink" Target="https://www.njc-cnm.gc.ca/directive/d6/v279/s765/e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elocatemagazine.com/employee-relocation-and-assignment-trends-towards-flexibility-and-personalisation-mcurphey-icon-sp25" TargetMode="External"/><Relationship Id="rId14" Type="http://schemas.openxmlformats.org/officeDocument/2006/relationships/hyperlink" Target="https://www.caprelo.com/insights-resources/hr-mobility-guides/relocation-package-checkli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Erickson</dc:creator>
  <cp:keywords/>
  <dc:description/>
  <cp:lastModifiedBy>Hana Erickson</cp:lastModifiedBy>
  <cp:revision>5</cp:revision>
  <dcterms:created xsi:type="dcterms:W3CDTF">2025-11-04T15:15:00Z</dcterms:created>
  <dcterms:modified xsi:type="dcterms:W3CDTF">2025-11-04T15:55:00Z</dcterms:modified>
</cp:coreProperties>
</file>